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34A0" w14:textId="431A5604" w:rsidR="005115EB" w:rsidRPr="00044E85" w:rsidRDefault="005115EB" w:rsidP="007F35E1">
      <w:pPr>
        <w:adjustRightInd w:val="0"/>
        <w:spacing w:line="480" w:lineRule="auto"/>
        <w:ind w:firstLineChars="200" w:firstLine="420"/>
        <w:jc w:val="left"/>
        <w:rPr>
          <w:rFonts w:ascii="微软雅黑" w:eastAsia="微软雅黑" w:hAnsi="微软雅黑"/>
          <w:szCs w:val="21"/>
        </w:rPr>
      </w:pPr>
    </w:p>
    <w:tbl>
      <w:tblPr>
        <w:tblW w:w="9154" w:type="dxa"/>
        <w:tblInd w:w="-257" w:type="dxa"/>
        <w:tblLayout w:type="fixed"/>
        <w:tblLook w:val="04A0" w:firstRow="1" w:lastRow="0" w:firstColumn="1" w:lastColumn="0" w:noHBand="0" w:noVBand="1"/>
      </w:tblPr>
      <w:tblGrid>
        <w:gridCol w:w="6461"/>
        <w:gridCol w:w="1559"/>
        <w:gridCol w:w="1134"/>
      </w:tblGrid>
      <w:tr w:rsidR="005115EB" w:rsidRPr="00044E85" w14:paraId="53A39C19" w14:textId="77777777" w:rsidTr="00B969E9">
        <w:trPr>
          <w:trHeight w:val="480"/>
        </w:trPr>
        <w:tc>
          <w:tcPr>
            <w:tcW w:w="9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AC3BB" w14:textId="77777777" w:rsidR="005115EB" w:rsidRPr="00044E85" w:rsidRDefault="00E21FB1" w:rsidP="007F35E1">
            <w:pPr>
              <w:widowControl/>
              <w:adjustRightInd w:val="0"/>
              <w:spacing w:line="480" w:lineRule="auto"/>
              <w:ind w:firstLineChars="200" w:firstLine="420"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会议进程安排</w:t>
            </w:r>
          </w:p>
        </w:tc>
      </w:tr>
      <w:tr w:rsidR="005115EB" w:rsidRPr="00044E85" w14:paraId="5B9AB0FC" w14:textId="77777777" w:rsidTr="00B969E9">
        <w:trPr>
          <w:trHeight w:val="480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849A4" w14:textId="77777777" w:rsidR="005115EB" w:rsidRPr="00044E85" w:rsidRDefault="00E21FB1" w:rsidP="007F35E1">
            <w:pPr>
              <w:widowControl/>
              <w:adjustRightInd w:val="0"/>
              <w:spacing w:line="480" w:lineRule="auto"/>
              <w:ind w:firstLineChars="200" w:firstLine="420"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b/>
                <w:bCs/>
                <w:szCs w:val="21"/>
              </w:rPr>
              <w:t>项目汇报顺序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DFB42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b/>
                <w:bCs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b/>
                <w:bCs/>
                <w:szCs w:val="21"/>
              </w:rPr>
              <w:t>汇报人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CF549" w14:textId="77777777" w:rsidR="005115EB" w:rsidRPr="00044E85" w:rsidRDefault="00E21FB1" w:rsidP="00B969E9">
            <w:pPr>
              <w:widowControl/>
              <w:adjustRightInd w:val="0"/>
              <w:spacing w:line="480" w:lineRule="auto"/>
              <w:textAlignment w:val="center"/>
              <w:rPr>
                <w:rFonts w:ascii="微软雅黑" w:eastAsia="微软雅黑" w:hAnsi="微软雅黑" w:cs="宋体"/>
                <w:b/>
                <w:bCs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  <w:lang w:bidi="ar"/>
              </w:rPr>
              <w:t>时间（分）</w:t>
            </w:r>
          </w:p>
        </w:tc>
      </w:tr>
      <w:tr w:rsidR="005115EB" w:rsidRPr="00044E85" w14:paraId="4DDE36EC" w14:textId="77777777" w:rsidTr="00B969E9">
        <w:trPr>
          <w:trHeight w:val="503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4879E" w14:textId="77777777" w:rsidR="005115EB" w:rsidRPr="00044E85" w:rsidRDefault="00E21FB1" w:rsidP="007F35E1">
            <w:pPr>
              <w:widowControl/>
              <w:adjustRightInd w:val="0"/>
              <w:spacing w:line="480" w:lineRule="auto"/>
              <w:jc w:val="left"/>
              <w:textAlignment w:val="center"/>
              <w:rPr>
                <w:rFonts w:ascii="微软雅黑" w:eastAsia="微软雅黑" w:hAnsi="微软雅黑" w:cs="宋体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kern w:val="0"/>
                <w:szCs w:val="21"/>
                <w:lang w:bidi="ar"/>
              </w:rPr>
              <w:t>1.完善党建工作责任制考评体系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38A98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kern w:val="0"/>
                <w:szCs w:val="21"/>
                <w:lang w:bidi="ar"/>
              </w:rPr>
              <w:t>张钢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8CD05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kern w:val="0"/>
                <w:szCs w:val="21"/>
                <w:lang w:bidi="ar"/>
              </w:rPr>
              <w:t>8</w:t>
            </w:r>
          </w:p>
        </w:tc>
      </w:tr>
      <w:tr w:rsidR="005115EB" w:rsidRPr="00044E85" w14:paraId="0086A0A8" w14:textId="77777777" w:rsidTr="00B969E9">
        <w:trPr>
          <w:trHeight w:val="502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DCA2F" w14:textId="77777777" w:rsidR="005115EB" w:rsidRPr="00044E85" w:rsidRDefault="00E21FB1" w:rsidP="007F35E1">
            <w:pPr>
              <w:widowControl/>
              <w:adjustRightInd w:val="0"/>
              <w:spacing w:line="480" w:lineRule="auto"/>
              <w:jc w:val="left"/>
              <w:textAlignment w:val="center"/>
              <w:rPr>
                <w:rFonts w:ascii="微软雅黑" w:eastAsia="微软雅黑" w:hAnsi="微软雅黑" w:cs="宋体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kern w:val="0"/>
                <w:szCs w:val="21"/>
                <w:lang w:bidi="ar"/>
              </w:rPr>
              <w:t>2.</w:t>
            </w:r>
            <w:r w:rsidRPr="00044E85">
              <w:rPr>
                <w:rFonts w:ascii="微软雅黑" w:eastAsia="微软雅黑" w:hAnsi="微软雅黑" w:cs="宋体" w:hint="eastAsia"/>
                <w:szCs w:val="21"/>
              </w:rPr>
              <w:t>落实立德树人，加快构建高质量的思想政治教育工作体系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24DBC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kern w:val="0"/>
                <w:szCs w:val="21"/>
                <w:lang w:bidi="ar"/>
              </w:rPr>
              <w:t>吕莎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CE4E9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kern w:val="0"/>
                <w:szCs w:val="21"/>
                <w:lang w:bidi="ar"/>
              </w:rPr>
              <w:t>8</w:t>
            </w:r>
          </w:p>
        </w:tc>
      </w:tr>
      <w:tr w:rsidR="005115EB" w:rsidRPr="00044E85" w14:paraId="77442F5D" w14:textId="77777777" w:rsidTr="00B969E9">
        <w:trPr>
          <w:trHeight w:val="512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DF09F" w14:textId="77777777" w:rsidR="005115EB" w:rsidRPr="00044E85" w:rsidRDefault="00E21FB1" w:rsidP="007F35E1">
            <w:pPr>
              <w:widowControl/>
              <w:adjustRightInd w:val="0"/>
              <w:spacing w:line="480" w:lineRule="auto"/>
              <w:jc w:val="left"/>
              <w:textAlignment w:val="center"/>
              <w:rPr>
                <w:rFonts w:ascii="微软雅黑" w:eastAsia="微软雅黑" w:hAnsi="微软雅黑" w:cs="宋体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kern w:val="0"/>
                <w:szCs w:val="21"/>
                <w:lang w:bidi="ar"/>
              </w:rPr>
              <w:t>3.</w:t>
            </w:r>
            <w:r w:rsidRPr="00044E85">
              <w:rPr>
                <w:rFonts w:ascii="微软雅黑" w:eastAsia="微软雅黑" w:hAnsi="微软雅黑" w:cs="宋体" w:hint="eastAsia"/>
                <w:szCs w:val="21"/>
              </w:rPr>
              <w:t>建立健全纪委监察制度，完善党风廉政建设常态化机制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4E851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kern w:val="0"/>
                <w:szCs w:val="21"/>
                <w:lang w:bidi="ar"/>
              </w:rPr>
              <w:t>石永立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14796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kern w:val="0"/>
                <w:szCs w:val="21"/>
                <w:lang w:bidi="ar"/>
              </w:rPr>
              <w:t>8</w:t>
            </w:r>
          </w:p>
        </w:tc>
      </w:tr>
      <w:tr w:rsidR="005115EB" w:rsidRPr="00044E85" w14:paraId="7F211F34" w14:textId="77777777" w:rsidTr="00B969E9">
        <w:trPr>
          <w:trHeight w:val="697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9F5E1" w14:textId="77777777" w:rsidR="005115EB" w:rsidRPr="00044E85" w:rsidRDefault="00E21FB1" w:rsidP="007F35E1">
            <w:pPr>
              <w:widowControl/>
              <w:adjustRightInd w:val="0"/>
              <w:spacing w:line="480" w:lineRule="auto"/>
              <w:jc w:val="left"/>
              <w:textAlignment w:val="center"/>
              <w:rPr>
                <w:rFonts w:ascii="微软雅黑" w:eastAsia="微软雅黑" w:hAnsi="微软雅黑" w:cs="宋体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kern w:val="0"/>
                <w:szCs w:val="21"/>
                <w:lang w:bidi="ar"/>
              </w:rPr>
              <w:t>4.</w:t>
            </w:r>
            <w:r w:rsidRPr="00044E85">
              <w:rPr>
                <w:rFonts w:ascii="微软雅黑" w:eastAsia="微软雅黑" w:hAnsi="微软雅黑" w:cs="宋体" w:hint="eastAsia"/>
                <w:szCs w:val="21"/>
              </w:rPr>
              <w:t>落实教育部、省</w:t>
            </w:r>
            <w:proofErr w:type="gramStart"/>
            <w:r w:rsidRPr="00044E85">
              <w:rPr>
                <w:rFonts w:ascii="微软雅黑" w:eastAsia="微软雅黑" w:hAnsi="微软雅黑" w:cs="宋体" w:hint="eastAsia"/>
                <w:szCs w:val="21"/>
              </w:rPr>
              <w:t>教育厅关于独立学院转设工作</w:t>
            </w:r>
            <w:proofErr w:type="gramEnd"/>
            <w:r w:rsidRPr="00044E85">
              <w:rPr>
                <w:rFonts w:ascii="微软雅黑" w:eastAsia="微软雅黑" w:hAnsi="微软雅黑" w:cs="宋体" w:hint="eastAsia"/>
                <w:szCs w:val="21"/>
              </w:rPr>
              <w:t>相关要求，结合学校办学实际，积极主动、扎实有序推动学校</w:t>
            </w:r>
            <w:proofErr w:type="gramStart"/>
            <w:r w:rsidRPr="00044E85">
              <w:rPr>
                <w:rFonts w:ascii="微软雅黑" w:eastAsia="微软雅黑" w:hAnsi="微软雅黑" w:cs="宋体" w:hint="eastAsia"/>
                <w:szCs w:val="21"/>
              </w:rPr>
              <w:t>顺利转设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A6C36" w14:textId="77777777" w:rsidR="00960934" w:rsidRPr="00044E85" w:rsidRDefault="00960934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kern w:val="0"/>
                <w:szCs w:val="21"/>
                <w:lang w:bidi="ar"/>
              </w:rPr>
              <w:t>薛宏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64BA6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kern w:val="0"/>
                <w:szCs w:val="21"/>
                <w:lang w:bidi="ar"/>
              </w:rPr>
              <w:t>8</w:t>
            </w:r>
          </w:p>
        </w:tc>
      </w:tr>
      <w:tr w:rsidR="005115EB" w:rsidRPr="00044E85" w14:paraId="765BB298" w14:textId="77777777" w:rsidTr="00B969E9">
        <w:trPr>
          <w:trHeight w:val="380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7107E" w14:textId="77777777" w:rsidR="005115EB" w:rsidRPr="00044E85" w:rsidRDefault="00E21FB1" w:rsidP="007F35E1">
            <w:pPr>
              <w:widowControl/>
              <w:adjustRightInd w:val="0"/>
              <w:spacing w:line="480" w:lineRule="auto"/>
              <w:jc w:val="left"/>
              <w:textAlignment w:val="center"/>
              <w:rPr>
                <w:rFonts w:ascii="微软雅黑" w:eastAsia="微软雅黑" w:hAnsi="微软雅黑" w:cs="宋体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kern w:val="0"/>
                <w:szCs w:val="21"/>
                <w:lang w:bidi="ar"/>
              </w:rPr>
              <w:t>5.</w:t>
            </w:r>
            <w:r w:rsidRPr="00044E85">
              <w:rPr>
                <w:rFonts w:ascii="微软雅黑" w:eastAsia="微软雅黑" w:hAnsi="微软雅黑" w:cs="宋体" w:hint="eastAsia"/>
                <w:szCs w:val="21"/>
              </w:rPr>
              <w:t>落实“十三五”事业发展规划建设任务，筹备“十四五”事业发展规划制定，持续推进现代化高校管理模式改革创新，构建战略管理新模式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07C53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kern w:val="0"/>
                <w:szCs w:val="21"/>
                <w:lang w:bidi="ar"/>
              </w:rPr>
              <w:t>邱永建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E7217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kern w:val="0"/>
                <w:szCs w:val="21"/>
                <w:lang w:bidi="ar"/>
              </w:rPr>
              <w:t>8</w:t>
            </w:r>
          </w:p>
        </w:tc>
      </w:tr>
      <w:tr w:rsidR="005115EB" w:rsidRPr="00044E85" w14:paraId="55269D96" w14:textId="77777777" w:rsidTr="00B969E9">
        <w:trPr>
          <w:trHeight w:val="745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F740B" w14:textId="77777777" w:rsidR="005115EB" w:rsidRPr="00044E85" w:rsidRDefault="00E21FB1" w:rsidP="007F35E1">
            <w:pPr>
              <w:widowControl/>
              <w:adjustRightInd w:val="0"/>
              <w:spacing w:line="480" w:lineRule="auto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6.</w:t>
            </w:r>
            <w:r w:rsidRPr="00044E85">
              <w:rPr>
                <w:rFonts w:ascii="微软雅黑" w:eastAsia="微软雅黑" w:hAnsi="微软雅黑" w:cs="宋体" w:hint="eastAsia"/>
                <w:szCs w:val="21"/>
              </w:rPr>
              <w:t>优化学校内部治理体系和结构，提升工作效能，提升院（系、部）和书院的办学自主权和办学活力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3A988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张钢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B9096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5115EB" w:rsidRPr="00044E85" w14:paraId="0992F3E3" w14:textId="77777777" w:rsidTr="00B969E9">
        <w:trPr>
          <w:trHeight w:val="745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86E31" w14:textId="77777777" w:rsidR="005115EB" w:rsidRPr="00044E85" w:rsidRDefault="00E21FB1" w:rsidP="007F35E1">
            <w:pPr>
              <w:widowControl/>
              <w:adjustRightInd w:val="0"/>
              <w:spacing w:line="480" w:lineRule="auto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7.</w:t>
            </w:r>
            <w:r w:rsidRPr="00044E85">
              <w:rPr>
                <w:rFonts w:ascii="微软雅黑" w:eastAsia="微软雅黑" w:hAnsi="微软雅黑" w:cs="宋体" w:hint="eastAsia"/>
                <w:szCs w:val="21"/>
              </w:rPr>
              <w:t>深化教育教学改革，构建新医科背景下“价值塑造、能力培养、知识传授”为引领的智慧教育生态体系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81A74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袁磊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BA702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5115EB" w:rsidRPr="00044E85" w14:paraId="75305C47" w14:textId="77777777" w:rsidTr="00B969E9">
        <w:trPr>
          <w:trHeight w:val="757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A2FE30" w14:textId="77777777" w:rsidR="005115EB" w:rsidRPr="00044E85" w:rsidRDefault="00E21FB1" w:rsidP="007F35E1">
            <w:pPr>
              <w:widowControl/>
              <w:adjustRightInd w:val="0"/>
              <w:spacing w:line="480" w:lineRule="auto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8.</w:t>
            </w:r>
            <w:r w:rsidRPr="00044E85">
              <w:rPr>
                <w:rFonts w:ascii="微软雅黑" w:eastAsia="微软雅黑" w:hAnsi="微软雅黑" w:cs="宋体" w:hint="eastAsia"/>
                <w:szCs w:val="21"/>
              </w:rPr>
              <w:t>深化书院制育人模式改革，凝练、固化书院制建设成果，打造全省、全国育人标杆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E7684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proofErr w:type="gramStart"/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顾欢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58231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5115EB" w:rsidRPr="00044E85" w14:paraId="0E251ED7" w14:textId="77777777" w:rsidTr="00B969E9">
        <w:trPr>
          <w:trHeight w:val="380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0FEC3" w14:textId="77777777" w:rsidR="005115EB" w:rsidRPr="00044E85" w:rsidRDefault="00E21FB1" w:rsidP="007F35E1">
            <w:pPr>
              <w:widowControl/>
              <w:adjustRightInd w:val="0"/>
              <w:spacing w:line="480" w:lineRule="auto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9.</w:t>
            </w:r>
            <w:r w:rsidRPr="00044E85">
              <w:rPr>
                <w:rFonts w:ascii="微软雅黑" w:eastAsia="微软雅黑" w:hAnsi="微软雅黑" w:cs="宋体" w:hint="eastAsia"/>
                <w:szCs w:val="21"/>
              </w:rPr>
              <w:t>全力做好硕士学位授予单位、硕士学位授权点的建设工作，切实完成师资队伍、人才培养、科学研究和配套条件的阶段性建设任务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A5921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邱永建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A1C1C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5115EB" w:rsidRPr="00044E85" w14:paraId="0839C2F8" w14:textId="77777777" w:rsidTr="00B969E9">
        <w:trPr>
          <w:trHeight w:val="560"/>
        </w:trPr>
        <w:tc>
          <w:tcPr>
            <w:tcW w:w="9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CC837" w14:textId="77777777" w:rsidR="005115EB" w:rsidRPr="00044E85" w:rsidRDefault="00E21FB1" w:rsidP="0094385F">
            <w:pPr>
              <w:widowControl/>
              <w:adjustRightInd w:val="0"/>
              <w:spacing w:line="480" w:lineRule="auto"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中场休息</w:t>
            </w:r>
            <w:r w:rsidR="009E3232" w:rsidRPr="00044E85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（休息15分钟，预计15:15-15:30）</w:t>
            </w:r>
          </w:p>
        </w:tc>
      </w:tr>
      <w:tr w:rsidR="005115EB" w:rsidRPr="00044E85" w14:paraId="3D4ABCA4" w14:textId="77777777" w:rsidTr="00B969E9">
        <w:trPr>
          <w:trHeight w:val="985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96788" w14:textId="77777777" w:rsidR="005115EB" w:rsidRPr="00044E85" w:rsidRDefault="00E21FB1" w:rsidP="007F35E1">
            <w:pPr>
              <w:widowControl/>
              <w:adjustRightInd w:val="0"/>
              <w:spacing w:line="480" w:lineRule="auto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10.</w:t>
            </w:r>
            <w:proofErr w:type="gramStart"/>
            <w:r w:rsidRPr="00044E85">
              <w:rPr>
                <w:rFonts w:ascii="微软雅黑" w:eastAsia="微软雅黑" w:hAnsi="微软雅黑" w:cs="宋体" w:hint="eastAsia"/>
                <w:szCs w:val="21"/>
              </w:rPr>
              <w:t>实化产教</w:t>
            </w:r>
            <w:proofErr w:type="gramEnd"/>
            <w:r w:rsidRPr="00044E85">
              <w:rPr>
                <w:rFonts w:ascii="微软雅黑" w:eastAsia="微软雅黑" w:hAnsi="微软雅黑" w:cs="宋体" w:hint="eastAsia"/>
                <w:szCs w:val="21"/>
              </w:rPr>
              <w:t>融合、校企合作工作成果，围绕大数据、人工智能等战略新兴产业，新建行业学院，共建产学研用一体化服务平台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5922A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邱永建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53338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5115EB" w:rsidRPr="00044E85" w14:paraId="71782ADF" w14:textId="77777777" w:rsidTr="00B969E9">
        <w:trPr>
          <w:trHeight w:val="745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3BC7C" w14:textId="77777777" w:rsidR="005115EB" w:rsidRPr="00044E85" w:rsidRDefault="00E21FB1" w:rsidP="007F35E1">
            <w:pPr>
              <w:widowControl/>
              <w:adjustRightInd w:val="0"/>
              <w:spacing w:line="480" w:lineRule="auto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lastRenderedPageBreak/>
              <w:t>11.</w:t>
            </w:r>
            <w:r w:rsidRPr="00044E85">
              <w:rPr>
                <w:rFonts w:ascii="微软雅黑" w:eastAsia="微软雅黑" w:hAnsi="微软雅黑" w:cs="宋体" w:hint="eastAsia"/>
                <w:szCs w:val="21"/>
              </w:rPr>
              <w:t>构建与学校战略需求相匹配的人才供给与激励方案，建立管理骨干分级分类培养体系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2EA3E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王之玺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1167B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5115EB" w:rsidRPr="00044E85" w14:paraId="2C15C6D5" w14:textId="77777777" w:rsidTr="00B969E9">
        <w:trPr>
          <w:trHeight w:val="745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1A413" w14:textId="77777777" w:rsidR="005115EB" w:rsidRPr="00044E85" w:rsidRDefault="00E21FB1" w:rsidP="007F35E1">
            <w:pPr>
              <w:widowControl/>
              <w:adjustRightInd w:val="0"/>
              <w:spacing w:line="480" w:lineRule="auto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12.</w:t>
            </w:r>
            <w:r w:rsidRPr="00044E85">
              <w:rPr>
                <w:rFonts w:ascii="微软雅黑" w:eastAsia="微软雅黑" w:hAnsi="微软雅黑" w:cs="宋体" w:hint="eastAsia"/>
                <w:szCs w:val="21"/>
              </w:rPr>
              <w:t>建立优秀青年教师、骨干教师、学术技术带头人等分级分类培养体系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03882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proofErr w:type="gramStart"/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杜华贞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49145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5115EB" w:rsidRPr="00044E85" w14:paraId="5677E1B4" w14:textId="77777777" w:rsidTr="00B969E9">
        <w:trPr>
          <w:trHeight w:val="551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99DCA" w14:textId="77777777" w:rsidR="005115EB" w:rsidRPr="00044E85" w:rsidRDefault="00E21FB1" w:rsidP="007F35E1">
            <w:pPr>
              <w:widowControl/>
              <w:adjustRightInd w:val="0"/>
              <w:spacing w:line="480" w:lineRule="auto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13.</w:t>
            </w:r>
            <w:r w:rsidRPr="00044E85">
              <w:rPr>
                <w:rFonts w:ascii="微软雅黑" w:eastAsia="微软雅黑" w:hAnsi="微软雅黑" w:cs="宋体" w:hint="eastAsia"/>
                <w:szCs w:val="21"/>
              </w:rPr>
              <w:t>加快学校理念识别系统、行为识别系统的建设与宣贯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72202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马波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04F1D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5115EB" w:rsidRPr="00044E85" w14:paraId="0CB6F8FF" w14:textId="77777777" w:rsidTr="00B969E9">
        <w:trPr>
          <w:trHeight w:val="551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A8BE2" w14:textId="77777777" w:rsidR="005115EB" w:rsidRPr="00044E85" w:rsidRDefault="00E21FB1" w:rsidP="007F35E1">
            <w:pPr>
              <w:widowControl/>
              <w:adjustRightInd w:val="0"/>
              <w:spacing w:line="480" w:lineRule="auto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14.</w:t>
            </w:r>
            <w:r w:rsidRPr="00044E85">
              <w:rPr>
                <w:rFonts w:ascii="微软雅黑" w:eastAsia="微软雅黑" w:hAnsi="微软雅黑" w:cs="宋体" w:hint="eastAsia"/>
                <w:szCs w:val="21"/>
              </w:rPr>
              <w:t>发挥财务管理的战略调控和支持作用，提高资源使用效率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75409C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王延生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C5C8B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5115EB" w:rsidRPr="00044E85" w14:paraId="2D9309B5" w14:textId="77777777" w:rsidTr="00B969E9">
        <w:trPr>
          <w:trHeight w:val="538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B0076" w14:textId="77777777" w:rsidR="005115EB" w:rsidRPr="00044E85" w:rsidRDefault="00E21FB1" w:rsidP="007F35E1">
            <w:pPr>
              <w:widowControl/>
              <w:adjustRightInd w:val="0"/>
              <w:spacing w:line="480" w:lineRule="auto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15.</w:t>
            </w:r>
            <w:r w:rsidRPr="00044E85">
              <w:rPr>
                <w:rFonts w:ascii="微软雅黑" w:eastAsia="微软雅黑" w:hAnsi="微软雅黑" w:cs="宋体" w:hint="eastAsia"/>
                <w:szCs w:val="21"/>
              </w:rPr>
              <w:t>强化师生安全防范意识和校内外安保措施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DA70E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张钢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E850D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5115EB" w:rsidRPr="00044E85" w14:paraId="23D5708E" w14:textId="77777777" w:rsidTr="00B969E9">
        <w:trPr>
          <w:trHeight w:val="550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83141" w14:textId="77777777" w:rsidR="005115EB" w:rsidRPr="00044E85" w:rsidRDefault="00E21FB1" w:rsidP="007F35E1">
            <w:pPr>
              <w:widowControl/>
              <w:adjustRightInd w:val="0"/>
              <w:spacing w:line="480" w:lineRule="auto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16.</w:t>
            </w:r>
            <w:r w:rsidRPr="00044E85">
              <w:rPr>
                <w:rFonts w:ascii="微软雅黑" w:eastAsia="微软雅黑" w:hAnsi="微软雅黑" w:cs="宋体" w:hint="eastAsia"/>
                <w:szCs w:val="21"/>
              </w:rPr>
              <w:t>搭建智慧化校园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675E8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薛宏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649AE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5115EB" w:rsidRPr="00044E85" w14:paraId="3E08D2EE" w14:textId="77777777" w:rsidTr="00B969E9">
        <w:trPr>
          <w:trHeight w:val="600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BB0FB" w14:textId="77777777" w:rsidR="005115EB" w:rsidRPr="00044E85" w:rsidRDefault="00E21FB1" w:rsidP="007F35E1">
            <w:pPr>
              <w:widowControl/>
              <w:adjustRightInd w:val="0"/>
              <w:spacing w:line="480" w:lineRule="auto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17.</w:t>
            </w:r>
            <w:r w:rsidRPr="00044E85">
              <w:rPr>
                <w:rFonts w:ascii="微软雅黑" w:eastAsia="微软雅黑" w:hAnsi="微软雅黑" w:cs="宋体" w:hint="eastAsia"/>
                <w:szCs w:val="21"/>
              </w:rPr>
              <w:t>持续实施“品牌培育计划”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16C44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吕莎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359CD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5115EB" w:rsidRPr="00044E85" w14:paraId="61C86283" w14:textId="77777777" w:rsidTr="00B969E9">
        <w:trPr>
          <w:trHeight w:val="719"/>
        </w:trPr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0DCE8" w14:textId="77777777" w:rsidR="005115EB" w:rsidRPr="00044E85" w:rsidRDefault="00E21FB1" w:rsidP="007F35E1">
            <w:pPr>
              <w:widowControl/>
              <w:adjustRightInd w:val="0"/>
              <w:spacing w:line="480" w:lineRule="auto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18.</w:t>
            </w:r>
            <w:r w:rsidRPr="00044E85">
              <w:rPr>
                <w:rFonts w:ascii="微软雅黑" w:eastAsia="微软雅黑" w:hAnsi="微软雅黑" w:cs="宋体" w:hint="eastAsia"/>
                <w:szCs w:val="21"/>
              </w:rPr>
              <w:t>加快第二教学楼和附属医院建设；全方位改善校园学习、工作、生活体验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7B86E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秦国亮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B0915" w14:textId="77777777" w:rsidR="005115EB" w:rsidRPr="00044E85" w:rsidRDefault="00E21FB1" w:rsidP="00044E85">
            <w:pPr>
              <w:widowControl/>
              <w:adjustRightInd w:val="0"/>
              <w:spacing w:line="480" w:lineRule="auto"/>
              <w:ind w:firstLineChars="200" w:firstLine="420"/>
              <w:jc w:val="left"/>
              <w:textAlignment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044E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0E3C25" w:rsidRPr="00044E85" w14:paraId="0F7F91FC" w14:textId="77777777" w:rsidTr="00B969E9">
        <w:trPr>
          <w:trHeight w:val="719"/>
        </w:trPr>
        <w:tc>
          <w:tcPr>
            <w:tcW w:w="9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002FF" w14:textId="29D168AB" w:rsidR="000E3C25" w:rsidRPr="0094385F" w:rsidRDefault="000E3C25" w:rsidP="0094385F">
            <w:pPr>
              <w:widowControl/>
              <w:adjustRightInd w:val="0"/>
              <w:spacing w:line="480" w:lineRule="auto"/>
              <w:ind w:firstLineChars="200" w:firstLine="420"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  <w:lang w:bidi="ar"/>
              </w:rPr>
            </w:pPr>
            <w:r w:rsidRPr="0094385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共计72分钟，预计15:30-16:45</w:t>
            </w:r>
          </w:p>
        </w:tc>
      </w:tr>
      <w:tr w:rsidR="009E3232" w:rsidRPr="00044E85" w14:paraId="2072C540" w14:textId="77777777" w:rsidTr="00B969E9">
        <w:trPr>
          <w:trHeight w:val="719"/>
        </w:trPr>
        <w:tc>
          <w:tcPr>
            <w:tcW w:w="9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82D68" w14:textId="2F43AB99" w:rsidR="009E3232" w:rsidRPr="0094385F" w:rsidRDefault="000E3C25" w:rsidP="0094385F">
            <w:pPr>
              <w:widowControl/>
              <w:adjustRightInd w:val="0"/>
              <w:spacing w:line="480" w:lineRule="auto"/>
              <w:ind w:firstLineChars="200" w:firstLine="420"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szCs w:val="21"/>
              </w:rPr>
            </w:pPr>
            <w:r w:rsidRPr="0094385F">
              <w:rPr>
                <w:rFonts w:ascii="微软雅黑" w:eastAsia="微软雅黑" w:hAnsi="微软雅黑" w:cs="宋体" w:hint="eastAsia"/>
                <w:b/>
                <w:bCs/>
                <w:szCs w:val="21"/>
              </w:rPr>
              <w:t>党委书记、院长总结讲话</w:t>
            </w:r>
          </w:p>
        </w:tc>
      </w:tr>
    </w:tbl>
    <w:p w14:paraId="6E05F340" w14:textId="77777777" w:rsidR="005115EB" w:rsidRPr="00044E85" w:rsidRDefault="005115EB" w:rsidP="00044E85">
      <w:pPr>
        <w:adjustRightInd w:val="0"/>
        <w:spacing w:line="480" w:lineRule="auto"/>
        <w:ind w:firstLineChars="200" w:firstLine="420"/>
        <w:jc w:val="left"/>
        <w:rPr>
          <w:rFonts w:ascii="微软雅黑" w:eastAsia="微软雅黑" w:hAnsi="微软雅黑" w:cs="宋体"/>
          <w:szCs w:val="21"/>
        </w:rPr>
      </w:pPr>
    </w:p>
    <w:sectPr w:rsidR="005115EB" w:rsidRPr="00044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884F" w14:textId="77777777" w:rsidR="00FD213D" w:rsidRDefault="00FD213D" w:rsidP="009E3232">
      <w:r>
        <w:separator/>
      </w:r>
    </w:p>
  </w:endnote>
  <w:endnote w:type="continuationSeparator" w:id="0">
    <w:p w14:paraId="45F0F480" w14:textId="77777777" w:rsidR="00FD213D" w:rsidRDefault="00FD213D" w:rsidP="009E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15A7C" w14:textId="77777777" w:rsidR="00FD213D" w:rsidRDefault="00FD213D" w:rsidP="009E3232">
      <w:r>
        <w:separator/>
      </w:r>
    </w:p>
  </w:footnote>
  <w:footnote w:type="continuationSeparator" w:id="0">
    <w:p w14:paraId="17DEAD25" w14:textId="77777777" w:rsidR="00FD213D" w:rsidRDefault="00FD213D" w:rsidP="009E3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2F0CBC"/>
    <w:rsid w:val="00044E85"/>
    <w:rsid w:val="000C3787"/>
    <w:rsid w:val="000D1D47"/>
    <w:rsid w:val="000E3C25"/>
    <w:rsid w:val="0014757D"/>
    <w:rsid w:val="00162436"/>
    <w:rsid w:val="00171E08"/>
    <w:rsid w:val="00172D29"/>
    <w:rsid w:val="00177DE5"/>
    <w:rsid w:val="001815F7"/>
    <w:rsid w:val="001957CD"/>
    <w:rsid w:val="001B7380"/>
    <w:rsid w:val="001D479C"/>
    <w:rsid w:val="00221ACD"/>
    <w:rsid w:val="00240944"/>
    <w:rsid w:val="00284C65"/>
    <w:rsid w:val="00297DA4"/>
    <w:rsid w:val="0037698F"/>
    <w:rsid w:val="003F1D4C"/>
    <w:rsid w:val="00461FF9"/>
    <w:rsid w:val="00480B9D"/>
    <w:rsid w:val="00483CE2"/>
    <w:rsid w:val="004B4F5C"/>
    <w:rsid w:val="005115EB"/>
    <w:rsid w:val="005379C1"/>
    <w:rsid w:val="005F4916"/>
    <w:rsid w:val="0065128C"/>
    <w:rsid w:val="006E0A04"/>
    <w:rsid w:val="00777EF5"/>
    <w:rsid w:val="007822D9"/>
    <w:rsid w:val="007907E4"/>
    <w:rsid w:val="007F35E1"/>
    <w:rsid w:val="00802D37"/>
    <w:rsid w:val="00843414"/>
    <w:rsid w:val="008D6DF4"/>
    <w:rsid w:val="008F3B1F"/>
    <w:rsid w:val="0094385F"/>
    <w:rsid w:val="00960934"/>
    <w:rsid w:val="009B61E5"/>
    <w:rsid w:val="009E3232"/>
    <w:rsid w:val="00B041F7"/>
    <w:rsid w:val="00B501A2"/>
    <w:rsid w:val="00B969E9"/>
    <w:rsid w:val="00C5624D"/>
    <w:rsid w:val="00C73F26"/>
    <w:rsid w:val="00C96EA2"/>
    <w:rsid w:val="00CE1DC4"/>
    <w:rsid w:val="00D073CF"/>
    <w:rsid w:val="00D568A2"/>
    <w:rsid w:val="00DC1DA2"/>
    <w:rsid w:val="00E0612A"/>
    <w:rsid w:val="00E21FB1"/>
    <w:rsid w:val="00EA1C06"/>
    <w:rsid w:val="00F30AB9"/>
    <w:rsid w:val="00FD213D"/>
    <w:rsid w:val="01581DC6"/>
    <w:rsid w:val="088B2257"/>
    <w:rsid w:val="0C541ACB"/>
    <w:rsid w:val="1BF63B8F"/>
    <w:rsid w:val="2F2F0CBC"/>
    <w:rsid w:val="30DF2E80"/>
    <w:rsid w:val="3B571B47"/>
    <w:rsid w:val="3EDD65D0"/>
    <w:rsid w:val="477970CD"/>
    <w:rsid w:val="566027F7"/>
    <w:rsid w:val="5784575C"/>
    <w:rsid w:val="59C14D7F"/>
    <w:rsid w:val="66A051CF"/>
    <w:rsid w:val="6848003D"/>
    <w:rsid w:val="72824600"/>
    <w:rsid w:val="731051E9"/>
    <w:rsid w:val="7A30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8566F6"/>
  <w15:docId w15:val="{5133DE83-CDE5-4F48-A4D6-3976E8A8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晴</dc:creator>
  <cp:lastModifiedBy>刘娜</cp:lastModifiedBy>
  <cp:revision>43</cp:revision>
  <dcterms:created xsi:type="dcterms:W3CDTF">2020-11-17T01:22:00Z</dcterms:created>
  <dcterms:modified xsi:type="dcterms:W3CDTF">2021-06-15T10:14:00Z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